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720" w:lineRule="auto"/>
        <w:jc w:val="center"/>
        <w:textAlignment w:val="auto"/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rFonts w:hint="cs" w:ascii="Times New Roman" w:hAnsi="Times New Roman" w:cs="Times New Roman"/>
          <w:b/>
          <w:bCs/>
          <w:sz w:val="52"/>
          <w:szCs w:val="52"/>
        </w:rPr>
        <w:t>L</w:t>
      </w:r>
      <w:r>
        <w:rPr>
          <w:rFonts w:ascii="Times New Roman" w:hAnsi="Times New Roman" w:cs="Times New Roman"/>
          <w:b/>
          <w:bCs/>
          <w:sz w:val="52"/>
          <w:szCs w:val="52"/>
        </w:rPr>
        <w:t>ab7-report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720" w:lineRule="auto"/>
        <w:jc w:val="center"/>
        <w:textAlignment w:val="auto"/>
        <w:rPr>
          <w:rFonts w:ascii="Times New Roman" w:hAnsi="Times New Roman" w:cs="Times New Roman"/>
          <w:b/>
          <w:bCs/>
          <w:sz w:val="52"/>
          <w:szCs w:val="5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720" w:lineRule="auto"/>
        <w:jc w:val="center"/>
        <w:textAlignment w:val="auto"/>
        <w:rPr>
          <w:rFonts w:hint="eastAsia" w:ascii="Times New Roman" w:hAnsi="Times New Roman" w:cs="Times New Roman"/>
          <w:b/>
          <w:bCs/>
          <w:sz w:val="52"/>
          <w:szCs w:val="52"/>
        </w:rPr>
      </w:pPr>
      <w:r>
        <w:rPr>
          <w:rFonts w:hint="eastAsia" w:ascii="Times New Roman" w:hAnsi="Times New Roman" w:cs="Times New Roman"/>
          <w:b/>
          <w:bCs/>
          <w:sz w:val="52"/>
          <w:szCs w:val="52"/>
        </w:rPr>
        <w:t>VPN Tunneling Lab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720" w:lineRule="auto"/>
        <w:jc w:val="center"/>
        <w:textAlignment w:val="auto"/>
        <w:rPr>
          <w:rFonts w:hint="eastAsia" w:ascii="Times New Roman" w:hAnsi="Times New Roman" w:cs="Times New Roman"/>
          <w:b/>
          <w:bCs/>
          <w:sz w:val="52"/>
          <w:szCs w:val="5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720" w:lineRule="auto"/>
        <w:jc w:val="center"/>
        <w:textAlignment w:val="auto"/>
        <w:rPr>
          <w:rFonts w:hint="eastAsia" w:ascii="宋体" w:hAnsi="宋体" w:eastAsia="宋体" w:cs="宋体"/>
          <w:b/>
          <w:bCs/>
          <w:sz w:val="40"/>
          <w:szCs w:val="40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40"/>
          <w:szCs w:val="40"/>
          <w:lang w:val="en-US" w:eastAsia="zh-CN"/>
        </w:rPr>
        <w:t>Name:</w:t>
      </w:r>
      <w:r>
        <w:rPr>
          <w:rFonts w:hint="eastAsia" w:ascii="宋体" w:hAnsi="宋体" w:eastAsia="宋体" w:cs="宋体"/>
          <w:b/>
          <w:bCs/>
          <w:sz w:val="40"/>
          <w:szCs w:val="40"/>
          <w:lang w:val="en-US" w:eastAsia="zh-CN"/>
        </w:rPr>
        <w:t>范心宇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720" w:lineRule="auto"/>
        <w:jc w:val="center"/>
        <w:textAlignment w:val="auto"/>
        <w:rPr>
          <w:rFonts w:hint="eastAsia" w:ascii="Times New Roman" w:hAnsi="Times New Roman" w:cs="Times New Roman"/>
          <w:b/>
          <w:bCs/>
          <w:sz w:val="40"/>
          <w:szCs w:val="40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40"/>
          <w:szCs w:val="40"/>
          <w:lang w:val="en-US" w:eastAsia="zh-CN"/>
        </w:rPr>
        <w:t>Student Number:57117129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720" w:lineRule="auto"/>
        <w:jc w:val="center"/>
        <w:textAlignment w:val="auto"/>
        <w:rPr>
          <w:rFonts w:hint="eastAsia" w:ascii="Times New Roman" w:hAnsi="Times New Roman" w:cs="Times New Roman"/>
          <w:b/>
          <w:bCs/>
          <w:sz w:val="40"/>
          <w:szCs w:val="40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720" w:lineRule="auto"/>
        <w:jc w:val="center"/>
        <w:textAlignment w:val="auto"/>
        <w:rPr>
          <w:rFonts w:hint="eastAsia" w:ascii="Times New Roman" w:hAnsi="Times New Roman" w:cs="Times New Roman"/>
          <w:sz w:val="40"/>
          <w:szCs w:val="40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宋体" w:hAnsi="宋体" w:eastAsia="宋体" w:cs="宋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  <w:t>虚拟机A：Host U，10.0.2.4；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  <w:t>虚拟机B：VPN server，10.0.2.5，192.168.70.1；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宋体" w:hAnsi="宋体" w:eastAsia="宋体" w:cs="宋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  <w:t>虚拟机C：Host V，192.168.70.2。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 w:cs="Times New Roman"/>
          <w:b/>
          <w:bCs/>
          <w:sz w:val="36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 w:cs="Times New Roman"/>
          <w:b/>
          <w:bCs/>
          <w:sz w:val="36"/>
          <w:szCs w:val="36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  <w:lang w:val="en-US" w:eastAsia="zh-CN"/>
        </w:rPr>
        <w:t>Task 1: Network Setup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实验目的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配置网络。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实验过程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配置虚拟机B作为VPN server。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添加网卡：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231005" cy="2466340"/>
            <wp:effectExtent l="0" t="0" r="5715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rcRect l="38558" t="18988" r="22634" b="40798"/>
                    <a:stretch>
                      <a:fillRect/>
                    </a:stretch>
                  </pic:blipFill>
                  <pic:spPr>
                    <a:xfrm>
                      <a:off x="0" y="0"/>
                      <a:ext cx="4231005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该网卡使用内部网络模式，作为连接VPN的网络接口设备。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进入虚拟机配置该网卡连接信息：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268470" cy="3281045"/>
            <wp:effectExtent l="0" t="0" r="13970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68470" cy="328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使用192.168.70.0/24作为VPN网段。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配置虚拟机C作为Host V。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修改网卡：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056380" cy="2370455"/>
            <wp:effectExtent l="0" t="0" r="1270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rcRect l="38735" t="18774" r="23005" b="41486"/>
                    <a:stretch>
                      <a:fillRect/>
                    </a:stretch>
                  </pic:blipFill>
                  <pic:spPr>
                    <a:xfrm>
                      <a:off x="0" y="0"/>
                      <a:ext cx="4056380" cy="23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将网卡修改为内部网络模式，只能与同处intnet内的网卡通信。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进入虚拟机配置该网卡连接信息：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04005" cy="3183890"/>
            <wp:effectExtent l="0" t="0" r="10795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04005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自身IP手动设置为192.168.70.2，网关采用VPN服务器IP 192.168.70.1。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测试配置后效果。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U ping VPN Server：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12895" cy="1290955"/>
            <wp:effectExtent l="0" t="0" r="1905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12895" cy="129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成功。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U ping V：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14800" cy="760095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76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无法ping通，成功。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VPN Server ping U：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23055" cy="1275715"/>
            <wp:effectExtent l="0" t="0" r="6985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23055" cy="127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成功。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VPN Server ping V：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23055" cy="1296670"/>
            <wp:effectExtent l="0" t="0" r="6985" b="139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23055" cy="129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成功。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V ping VPN Server：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23055" cy="1324610"/>
            <wp:effectExtent l="0" t="0" r="6985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3055" cy="132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成功。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V ping U：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30675" cy="766445"/>
            <wp:effectExtent l="0" t="0" r="14605" b="1079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76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无法ping通，成功。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实验结论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所有配置都已完成。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eastAsia" w:ascii="宋体" w:hAnsi="宋体" w:eastAsia="宋体" w:cs="宋体"/>
          <w:b w:val="0"/>
          <w:bCs w:val="0"/>
          <w:sz w:val="36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  <w:t>Task 2: Create and Configure TUN Interface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default" w:ascii="Times New Roman" w:hAnsi="Times New Roman" w:eastAsia="宋体" w:cs="Times New Roman"/>
          <w:b/>
          <w:bCs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z w:val="28"/>
          <w:szCs w:val="28"/>
          <w:lang w:val="en-US" w:eastAsia="zh-CN"/>
        </w:rPr>
        <w:t>实验目的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创建并配置TUN虚拟端口。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default" w:ascii="Times New Roman" w:hAnsi="Times New Roman" w:eastAsia="宋体" w:cs="Times New Roman"/>
          <w:b/>
          <w:bCs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z w:val="28"/>
          <w:szCs w:val="28"/>
          <w:lang w:val="en-US" w:eastAsia="zh-CN"/>
        </w:rPr>
        <w:t>实验过程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在U上运行tun.py程序添加一个TUN虚拟接口。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编写tun.py：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004310" cy="3131820"/>
            <wp:effectExtent l="0" t="0" r="381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rcRect l="473"/>
                    <a:stretch>
                      <a:fillRect/>
                    </a:stretch>
                  </pic:blipFill>
                  <pic:spPr>
                    <a:xfrm>
                      <a:off x="0" y="0"/>
                      <a:ext cx="400431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运行：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66870" cy="623570"/>
            <wp:effectExtent l="0" t="0" r="889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66870" cy="62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再打开一个terminal观察设备端口信息：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73220" cy="22809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rcRect r="608"/>
                    <a:stretch>
                      <a:fillRect/>
                    </a:stretch>
                  </pic:blipFill>
                  <pic:spPr>
                    <a:xfrm>
                      <a:off x="0" y="0"/>
                      <a:ext cx="4173220" cy="228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可以看到此时多出一个虚拟端口fancy。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配置该虚拟接口。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为接口分配IP地址并启用：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64330" cy="288290"/>
            <wp:effectExtent l="0" t="0" r="1143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4330" cy="28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查看端口信息：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50995" cy="2790190"/>
            <wp:effectExtent l="0" t="0" r="9525" b="139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50995" cy="279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可以看到此时fancy端口拥有了IP地址，且状态变为了打开。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从TUN端口读取数据。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添加代码：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23055" cy="1233805"/>
            <wp:effectExtent l="0" t="0" r="6985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rcRect r="6005"/>
                    <a:stretch>
                      <a:fillRect/>
                    </a:stretch>
                  </pic:blipFill>
                  <pic:spPr>
                    <a:xfrm>
                      <a:off x="0" y="0"/>
                      <a:ext cx="4123055" cy="123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运行程序，ping 192.168.53.0/24网内地址进行测试：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20515" cy="724535"/>
            <wp:effectExtent l="0" t="0" r="9525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20515" cy="72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26865" cy="2864485"/>
            <wp:effectExtent l="0" t="0" r="317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26865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可以看到tun.py程序打印出了发往192.168.53.22的数据包，也就是说数据包在路由选择时被发给了我们的fancy虚拟接口。需要注意的是，数据包的源地址被修改成了fancy端口的IP地址，而不再是enp0s3端口的10.0.2.4。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ping 192.168.70.0/24网内地址进行测试：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27500" cy="675005"/>
            <wp:effectExtent l="0" t="0" r="2540" b="1079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67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26865" cy="741680"/>
            <wp:effectExtent l="0" t="0" r="3175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6865" cy="74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无事发生，可见此时192.168.70.0/24这一网络还不在fancy的转发范围内。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向TUN端口写入数据。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添加代码：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791585" cy="1282065"/>
            <wp:effectExtent l="0" t="0" r="3175" b="133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rcRect r="6137"/>
                    <a:stretch>
                      <a:fillRect/>
                    </a:stretch>
                  </pic:blipFill>
                  <pic:spPr>
                    <a:xfrm>
                      <a:off x="0" y="0"/>
                      <a:ext cx="3791585" cy="128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运行程序，观察wireshark：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42740" cy="2997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rcRect t="8503" r="5180" b="-1701"/>
                    <a:stretch>
                      <a:fillRect/>
                    </a:stretch>
                  </pic:blipFill>
                  <pic:spPr>
                    <a:xfrm>
                      <a:off x="0" y="0"/>
                      <a:ext cx="414274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38930" cy="1726565"/>
            <wp:effectExtent l="0" t="0" r="6350" b="1079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38930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可以看到既有从192.168.53.99发往192.168.53.22的ICMP请求报文，又有从1.2.3.4发往192.168.53.99的ICMP请求报文，TUN运行成功。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随意写入数据：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977640" cy="71628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运行程序：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52900" cy="579120"/>
            <wp:effectExtent l="0" t="0" r="762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可以看到产生了“参数不合法”的错误，因此可知只能向TUN中写入IP数据报。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  <w:t>Task 3: Send the IP Packet to VPN Server Through a Tunnel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实验目的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从主机U上使用TUNNEL向VPN服务器发送IP数据报。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实验过程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编写VPN服务器上的监听程序。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在VPN服务器上运行tun_server.py程序，该程序只是一个简单的UDP服务器程序，监听9090端口并打印出所有收到的数据：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059555" cy="1838325"/>
            <wp:effectExtent l="0" t="0" r="9525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9"/>
                    <a:srcRect l="850"/>
                    <a:stretch>
                      <a:fillRect/>
                    </a:stretch>
                  </pic:blipFill>
                  <pic:spPr>
                    <a:xfrm>
                      <a:off x="0" y="0"/>
                      <a:ext cx="405955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编写主机U上的隧道传输程序。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593465" cy="849630"/>
            <wp:effectExtent l="0" t="0" r="3175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93465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运行程序。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ping 192.168.53.0/24网内任意IP地址：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4117975" cy="279400"/>
            <wp:effectExtent l="0" t="0" r="12065" b="1016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17975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观察VPN服务端输出：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11625" cy="1965960"/>
            <wp:effectExtent l="0" t="0" r="317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2"/>
                    <a:srcRect l="241"/>
                    <a:stretch>
                      <a:fillRect/>
                    </a:stretch>
                  </pic:blipFill>
                  <pic:spPr>
                    <a:xfrm>
                      <a:off x="0" y="0"/>
                      <a:ext cx="4111625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可以看到VPN服务器能够收到数据报，外层为10.0.2.4:44314发往自身9090端口的IP数据报，内层为192.168.53.99发往192.168.53.22的IP数据报，可见内层数据报通过IP隧道在主机U与VPN服务器间实现了通信。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ping 192.168.70.2内部主机V：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38295" cy="289560"/>
            <wp:effectExtent l="0" t="0" r="698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38295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观察VPN服务端输出：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39565" cy="916940"/>
            <wp:effectExtent l="0" t="0" r="5715" b="1270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39565" cy="91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只能看到主机U以0.0.0.0的IP地址发往其他IP地址的数据报，而没有从192.168.53.99发往192.168.70.2的数据报，可见目的地址为192.168.70.0/24的数据包不会被路由器交给TUN接口处理。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配置路由。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在主机U上配置路由信息，将192.168.70.0/24网段的出口设为虚拟接口fancy：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45915" cy="244475"/>
            <wp:effectExtent l="0" t="0" r="14605" b="146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5"/>
                    <a:srcRect r="2236" b="4762"/>
                    <a:stretch>
                      <a:fillRect/>
                    </a:stretch>
                  </pic:blipFill>
                  <pic:spPr>
                    <a:xfrm>
                      <a:off x="0" y="0"/>
                      <a:ext cx="4145915" cy="24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再次测试：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59250" cy="260985"/>
            <wp:effectExtent l="0" t="0" r="1270" b="133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59250" cy="26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63060" cy="1219200"/>
            <wp:effectExtent l="0" t="0" r="1270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6306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可以看到此时服务器端可以收到从主机U上发往192.168.70.2的报文。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实验结论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可以看到通过TUN客户端程序，可以把自身端口管辖范围内的数据包作为负载重新封装到UDP或TCP中，再从协议栈中发送出去，服务端可以接受到封装后的UDP数据包，去掉头部后得到原本的IP数据报。这里可以看出，当主机上有多个端口多个IP地址时，数据包从哪个端口发送就使用该端口的IP地址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 w:ascii="宋体" w:hAnsi="宋体" w:eastAsia="宋体" w:cs="宋体"/>
          <w:b/>
          <w:bCs/>
          <w:sz w:val="36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  <w:t>Task 4: Set Up the VPN Server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default" w:ascii="Times New Roman" w:hAnsi="Times New Roman" w:eastAsia="宋体" w:cs="Times New Roman"/>
          <w:b/>
          <w:bCs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z w:val="28"/>
          <w:szCs w:val="28"/>
          <w:lang w:val="en-US" w:eastAsia="zh-CN"/>
        </w:rPr>
        <w:t>实验目的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配置VPN服务器。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default" w:ascii="Times New Roman" w:hAnsi="Times New Roman" w:eastAsia="宋体" w:cs="Times New Roman"/>
          <w:b/>
          <w:bCs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z w:val="28"/>
          <w:szCs w:val="28"/>
          <w:lang w:val="en-US" w:eastAsia="zh-CN"/>
        </w:rPr>
        <w:t>实验过程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修改tun_server.py，使其成为TUN服务端程序。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编写tun_server.py代码：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</w:pPr>
      <w:r>
        <w:drawing>
          <wp:inline distT="0" distB="0" distL="114300" distR="114300">
            <wp:extent cx="3681095" cy="3101975"/>
            <wp:effectExtent l="0" t="0" r="6985" b="698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81095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3676650" cy="1181735"/>
            <wp:effectExtent l="0" t="0" r="1143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打开VPN服务端的路由选项。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203700" cy="310515"/>
            <wp:effectExtent l="0" t="0" r="254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31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运行程序。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4201160" cy="307340"/>
            <wp:effectExtent l="0" t="0" r="5080" b="1270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1"/>
                    <a:srcRect l="643" b="1630"/>
                    <a:stretch>
                      <a:fillRect/>
                    </a:stretch>
                  </pic:blipFill>
                  <pic:spPr>
                    <a:xfrm>
                      <a:off x="0" y="0"/>
                      <a:ext cx="4201160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204970" cy="1018540"/>
            <wp:effectExtent l="0" t="0" r="127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04970" cy="101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231640" cy="1024255"/>
            <wp:effectExtent l="0" t="0" r="5080" b="1206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31640" cy="102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观察主机V上wireshark：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222750" cy="1386840"/>
            <wp:effectExtent l="0" t="0" r="1397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2275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有大量发给自身（192.168.70.2）的ICMP请求报文，来自192.168.53.99。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default" w:ascii="Times New Roman" w:hAnsi="Times New Roman" w:eastAsia="宋体" w:cs="Times New Roman"/>
          <w:b/>
          <w:bCs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z w:val="28"/>
          <w:szCs w:val="28"/>
          <w:lang w:val="en-US" w:eastAsia="zh-CN"/>
        </w:rPr>
        <w:t>实验结论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可以看到配置后VPN服务器成功将主机U发来的报文处理后转发给了主机V。这里主机U在路由表中将V所处网络设置为交付TUN端口转发，这样TUN接手报文后交给自身程序的socket套接字，再将IP数据报从协议栈中封装一遍，此时外层已经是物理端口源IP和VPN服务器物理端口目的IP了。因此该封装后的报文能够顺利通过网络由VPN服务器接收，报文经过协议栈处理交付服务端TUN进程的socket套接字，套接字再将数据部分交给TUN接口直接传递到路由选择处。路由选择获得是内部原IP数据报，即可按照路由表做出判断，将报文从enp0s8接口发给主机V，完成单向的IP隧道通信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  <w:t>Task 5: Handling Traffic in Both Directions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default" w:ascii="Times New Roman" w:hAnsi="Times New Roman" w:eastAsia="宋体" w:cs="Times New Roman"/>
          <w:b/>
          <w:bCs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z w:val="28"/>
          <w:szCs w:val="28"/>
          <w:lang w:val="en-US" w:eastAsia="zh-CN"/>
        </w:rPr>
        <w:t>实验目的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进行双向IP隧道通信。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default" w:ascii="Times New Roman" w:hAnsi="Times New Roman" w:eastAsia="宋体" w:cs="Times New Roman"/>
          <w:b/>
          <w:bCs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z w:val="28"/>
          <w:szCs w:val="28"/>
          <w:lang w:val="en-US" w:eastAsia="zh-CN"/>
        </w:rPr>
        <w:t>实验过程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修改客户端程序。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007485" cy="2298700"/>
            <wp:effectExtent l="0" t="0" r="635" b="254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rcRect r="3709" b="968"/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修改服务端程序。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003675" cy="1885950"/>
            <wp:effectExtent l="0" t="0" r="4445" b="381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rcRect l="217" r="5592" b="-54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运行并测试。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08450" cy="1440815"/>
            <wp:effectExtent l="0" t="0" r="6350" b="6985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08450" cy="144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可以看到此时能够ping通内网192.168.70.2。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57345" cy="2558415"/>
            <wp:effectExtent l="0" t="0" r="3175" b="1905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57345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服务端能够看到192.168.53.99与192.168.70.2的通信交互过程。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54805" cy="2157095"/>
            <wp:effectExtent l="0" t="0" r="5715" b="6985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54805" cy="215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客户端能看到类似的情况。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default" w:ascii="Times New Roman" w:hAnsi="Times New Roman" w:eastAsia="宋体" w:cs="Times New Roman"/>
          <w:b/>
          <w:bCs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z w:val="28"/>
          <w:szCs w:val="28"/>
          <w:lang w:val="en-US" w:eastAsia="zh-CN"/>
        </w:rPr>
        <w:t>实验结论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在TUN程序中同时控制TUN虚拟网络设备接口和socket套接字接口，可以实现数据包的再封装，以及IP隧道技术。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  <w:t>Task 6: Tunnel-Breaking Experiment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实验目的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使用IP隧道进行telnet通信过程中，通过关闭tun_client.py或tun_server.py程序终止隧道，观察此时的telnet情况，然后再重新打开进行观察。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实验过程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打开隧道并进行telnet通信。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59885" cy="2056765"/>
            <wp:effectExtent l="0" t="0" r="635" b="635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59885" cy="205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66870" cy="2475865"/>
            <wp:effectExtent l="0" t="0" r="8890" b="8255"/>
            <wp:docPr id="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66870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此时能够正常通信。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关闭隧道。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关闭tun_server.py：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72585" cy="160655"/>
            <wp:effectExtent l="0" t="0" r="3175" b="6985"/>
            <wp:docPr id="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/>
                    <pic:cNvPicPr>
                      <a:picLocks noChangeAspect="1"/>
                    </pic:cNvPicPr>
                  </pic:nvPicPr>
                  <pic:blipFill>
                    <a:blip r:embed="rId52"/>
                    <a:srcRect l="532" t="16270" r="17774" b="-701"/>
                    <a:stretch>
                      <a:fillRect/>
                    </a:stretch>
                  </pic:blipFill>
                  <pic:spPr>
                    <a:xfrm>
                      <a:off x="0" y="0"/>
                      <a:ext cx="4172585" cy="16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无法再输入命令，且客户端与服务端不再有报文传输。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重新打开。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59885" cy="636270"/>
            <wp:effectExtent l="0" t="0" r="635" b="3810"/>
            <wp:docPr id="5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9"/>
                    <pic:cNvPicPr>
                      <a:picLocks noChangeAspect="1"/>
                    </pic:cNvPicPr>
                  </pic:nvPicPr>
                  <pic:blipFill>
                    <a:blip r:embed="rId53"/>
                    <a:srcRect l="108"/>
                    <a:stretch>
                      <a:fillRect/>
                    </a:stretch>
                  </pic:blipFill>
                  <pic:spPr>
                    <a:xfrm>
                      <a:off x="0" y="0"/>
                      <a:ext cx="4159885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等待一段时间后重新连接上。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56710" cy="1262380"/>
            <wp:effectExtent l="0" t="0" r="3810" b="2540"/>
            <wp:docPr id="5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1"/>
                    <pic:cNvPicPr>
                      <a:picLocks noChangeAspect="1"/>
                    </pic:cNvPicPr>
                  </pic:nvPicPr>
                  <pic:blipFill>
                    <a:blip r:embed="rId54"/>
                    <a:srcRect t="47001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126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68140" cy="1417955"/>
            <wp:effectExtent l="0" t="0" r="7620" b="14605"/>
            <wp:docPr id="5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2"/>
                    <pic:cNvPicPr>
                      <a:picLocks noChangeAspect="1"/>
                    </pic:cNvPicPr>
                  </pic:nvPicPr>
                  <pic:blipFill>
                    <a:blip r:embed="rId55"/>
                    <a:srcRect l="376" r="2742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141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客户端和服务端都突然传送大量报文。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4168140" cy="1783080"/>
            <wp:effectExtent l="0" t="0" r="7620" b="0"/>
            <wp:docPr id="5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3"/>
                    <pic:cNvPicPr>
                      <a:picLocks noChangeAspect="1"/>
                    </pic:cNvPicPr>
                  </pic:nvPicPr>
                  <pic:blipFill>
                    <a:blip r:embed="rId56"/>
                    <a:srcRect l="5183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观察wireshark，可以看到双方重新连接了telnet服务。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实验结论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可以看到，当IP隧道断开后，如果能在较短时间内重新连接上，仍可以继续断开前的业务。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eastAsia" w:ascii="宋体" w:hAnsi="宋体" w:eastAsia="宋体" w:cs="宋体"/>
          <w:b/>
          <w:bCs/>
          <w:sz w:val="36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  <w:t>Task 7: Routing Experiment on Host V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实验目的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在主机V上进行路由配置实验。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实验过程</w:t>
      </w:r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配置路由。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61155" cy="2158365"/>
            <wp:effectExtent l="0" t="0" r="14605" b="5715"/>
            <wp:docPr id="5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61155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打开tunnel进行测试。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主机U向主机V发起telnet：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75125" cy="2171700"/>
            <wp:effectExtent l="0" t="0" r="635" b="7620"/>
            <wp:docPr id="5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5"/>
                    <pic:cNvPicPr>
                      <a:picLocks noChangeAspect="1"/>
                    </pic:cNvPicPr>
                  </pic:nvPicPr>
                  <pic:blipFill>
                    <a:blip r:embed="rId58"/>
                    <a:srcRect l="325"/>
                    <a:stretch>
                      <a:fillRect/>
                    </a:stretch>
                  </pic:blipFill>
                  <pic:spPr>
                    <a:xfrm>
                      <a:off x="0" y="0"/>
                      <a:ext cx="417512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4175760" cy="1824990"/>
            <wp:effectExtent l="0" t="0" r="0" b="3810"/>
            <wp:docPr id="5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182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可以成功通信。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  <w:t>Task 8: Experiment with the TUN IP Address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实验目的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修改TUN接口IP，使客户端与服务器不处于同一网段再进行测试与配置。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实验过程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修改客户端TUN端口IP地址，使其与服务端TUN接口IP不位于同一网段。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381500" cy="533400"/>
            <wp:effectExtent l="0" t="0" r="7620" b="0"/>
            <wp:docPr id="5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打开tunnel进行测试。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210050" cy="788035"/>
            <wp:effectExtent l="0" t="0" r="11430" b="4445"/>
            <wp:docPr id="6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78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可以看到此时无法ping通192.168.70.2。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观察主机U上wireshark：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99255" cy="1198245"/>
            <wp:effectExtent l="0" t="0" r="6985" b="5715"/>
            <wp:docPr id="6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9"/>
                    <pic:cNvPicPr>
                      <a:picLocks noChangeAspect="1"/>
                    </pic:cNvPicPr>
                  </pic:nvPicPr>
                  <pic:blipFill>
                    <a:blip r:embed="rId62"/>
                    <a:srcRect b="31031"/>
                    <a:stretch>
                      <a:fillRect/>
                    </a:stretch>
                  </pic:blipFill>
                  <pic:spPr>
                    <a:xfrm>
                      <a:off x="0" y="0"/>
                      <a:ext cx="4199255" cy="119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可以看到主机U上既有从enp0s3发出的10.0.2.4-&gt;10.0.2.5的UDP数据报，也有从tunc发出的192.168.30.99-&gt;192.168.70.2的ICMP数据报。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观察VPN服务器上wireshark：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213225" cy="1087120"/>
            <wp:effectExtent l="0" t="0" r="8255" b="10160"/>
            <wp:docPr id="6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0"/>
                    <pic:cNvPicPr>
                      <a:picLocks noChangeAspect="1"/>
                    </pic:cNvPicPr>
                  </pic:nvPicPr>
                  <pic:blipFill>
                    <a:blip r:embed="rId63"/>
                    <a:srcRect b="28248"/>
                    <a:stretch>
                      <a:fillRect/>
                    </a:stretch>
                  </pic:blipFill>
                  <pic:spPr>
                    <a:xfrm>
                      <a:off x="0" y="0"/>
                      <a:ext cx="4213225" cy="108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95445" cy="811530"/>
            <wp:effectExtent l="0" t="0" r="10795" b="11430"/>
            <wp:docPr id="6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1"/>
                    <pic:cNvPicPr>
                      <a:picLocks noChangeAspect="1"/>
                    </pic:cNvPicPr>
                  </pic:nvPicPr>
                  <pic:blipFill>
                    <a:blip r:embed="rId64"/>
                    <a:srcRect l="557" b="25741"/>
                    <a:stretch>
                      <a:fillRect/>
                    </a:stretch>
                  </pic:blipFill>
                  <pic:spPr>
                    <a:xfrm>
                      <a:off x="0" y="0"/>
                      <a:ext cx="4195445" cy="81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可以看到enp0s3和tuns端口都分别有收到UDP和ICMP报文，但enp0s8端口却没有报文发出，也就是说VPN服务器在内层的ICMP报文进行路由选择时，并未将其从enp0s8端口转发出去。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解释与修正。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这是因为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Linux内核中自带RPC机制，其会对收到的IP数据报的源IP进行反向路由查找，即以该IP地址作为目的IP查找路由表，得到去往该IP地址应出发的网络设备端口，若IP数据报不是来源于该端口，则认为这是一个伪造的报文而丢弃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观察VPN服务器上路由信息：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90365" cy="2049145"/>
            <wp:effectExtent l="0" t="0" r="635" b="8255"/>
            <wp:docPr id="6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204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在本实验中，主机U上修改后的TUN端口IP地址为192.168.30.99，来源于192.168.30.0/24网络，经VPN服务器的路由查找，其应通过默认路由项0.0.0.0/0转发，即通过enp0s3端口，但实际中ICMP报文却从tuns端口而来，因此服务端会认为这是一个伪造报文从而丢弃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我们需要在VPN服务器上添加192.168.30.0/24网络与tuns端口关联的路由表项：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4197985" cy="164465"/>
            <wp:effectExtent l="0" t="0" r="8255" b="3175"/>
            <wp:docPr id="6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97985" cy="16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实际上，即使没有RPC机制，如果不添加上述表项，虽然主机V能够收到ICMP请求报文，但返回的应答报文在经过VPN服务器时会被发往默认网关（192.168.70.1或10.0.2.1），并不能够达到主机U。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而在主机V上仍使用默认路由设置：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200525" cy="1539240"/>
            <wp:effectExtent l="0" t="0" r="5715" b="0"/>
            <wp:docPr id="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现在再运行tunnel进行通信：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</w:pPr>
      <w:r>
        <w:drawing>
          <wp:inline distT="0" distB="0" distL="114300" distR="114300">
            <wp:extent cx="4222750" cy="1118870"/>
            <wp:effectExtent l="0" t="0" r="13970" b="8890"/>
            <wp:docPr id="6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22750" cy="111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4234815" cy="861695"/>
            <wp:effectExtent l="0" t="0" r="1905" b="6985"/>
            <wp:docPr id="6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34815" cy="86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可以看到此时能够成功ping通192.168.70.2了。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eastAsia" w:ascii="宋体" w:hAnsi="宋体" w:eastAsia="宋体" w:cs="宋体"/>
          <w:sz w:val="36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  <w:t>Task 9: Experiment with the TAP Interface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实验目的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搭建基于TAP端口的IP隧道进行通信。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实验过程</w:t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编写代码。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057650" cy="2786380"/>
            <wp:effectExtent l="0" t="0" r="11430" b="2540"/>
            <wp:docPr id="6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7"/>
                    <pic:cNvPicPr>
                      <a:picLocks noChangeAspect="1"/>
                    </pic:cNvPicPr>
                  </pic:nvPicPr>
                  <pic:blipFill>
                    <a:blip r:embed="rId70"/>
                    <a:srcRect l="242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978910" cy="666750"/>
            <wp:effectExtent l="0" t="0" r="13970" b="3810"/>
            <wp:docPr id="7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7891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测试。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4221480" cy="999490"/>
            <wp:effectExtent l="0" t="0" r="0" b="6350"/>
            <wp:docPr id="7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99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观察wireshark：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4227830" cy="1287780"/>
            <wp:effectExtent l="0" t="0" r="8890" b="7620"/>
            <wp:docPr id="7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2783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tap0端口在向外发送ARP请求，查询192.168.53.21的MAC地址，而enp0s3则没有任何信息发送。可见TAP在MAC层就接管即将发送的VPN数据包，需要填写目的IP 192.168.53.21的MAC地址。该网络在路由表中是自己的直连网络，所以就发送ARP请求查询MAC地址，但由于这本身是虚拟网络，并不存在，所以ARP并不能收到响应，也就导致ICMP数据包滞留在TUN端口中不能通过socket发送出去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4255135" cy="2027555"/>
            <wp:effectExtent l="0" t="0" r="12065" b="14605"/>
            <wp:docPr id="7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55135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我们可以观察到此时TUN接口抓到的包，是ARP请求报文，请求的是192.168.53.21的MAC地址。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由此可见TAP对MAC层的处理更加复杂，可能需要使用TCP进行通信。</w:t>
      </w:r>
      <w:bookmarkStart w:id="0" w:name="_GoBack"/>
      <w:bookmarkEnd w:id="0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sz w:val="24"/>
          <w:szCs w:val="28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sz w:val="24"/>
          <w:szCs w:val="28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C2A2C03"/>
    <w:multiLevelType w:val="singleLevel"/>
    <w:tmpl w:val="9C2A2C0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DA6EE1F5"/>
    <w:multiLevelType w:val="singleLevel"/>
    <w:tmpl w:val="DA6EE1F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E4A01C6F"/>
    <w:multiLevelType w:val="singleLevel"/>
    <w:tmpl w:val="E4A01C6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F7A50A3D"/>
    <w:multiLevelType w:val="singleLevel"/>
    <w:tmpl w:val="F7A50A3D"/>
    <w:lvl w:ilvl="0" w:tentative="0">
      <w:start w:val="1"/>
      <w:numFmt w:val="bullet"/>
      <w:lvlText w:val="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1030C96D"/>
    <w:multiLevelType w:val="singleLevel"/>
    <w:tmpl w:val="1030C96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1229864F"/>
    <w:multiLevelType w:val="singleLevel"/>
    <w:tmpl w:val="1229864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2F6A3E16"/>
    <w:multiLevelType w:val="singleLevel"/>
    <w:tmpl w:val="2F6A3E16"/>
    <w:lvl w:ilvl="0" w:tentative="0">
      <w:start w:val="1"/>
      <w:numFmt w:val="bullet"/>
      <w:lvlText w:val="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31D21DD9"/>
    <w:multiLevelType w:val="singleLevel"/>
    <w:tmpl w:val="31D21DD9"/>
    <w:lvl w:ilvl="0" w:tentative="0">
      <w:start w:val="1"/>
      <w:numFmt w:val="bullet"/>
      <w:lvlText w:val="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">
    <w:nsid w:val="31E930F3"/>
    <w:multiLevelType w:val="singleLevel"/>
    <w:tmpl w:val="31E930F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3237C05B"/>
    <w:multiLevelType w:val="singleLevel"/>
    <w:tmpl w:val="3237C05B"/>
    <w:lvl w:ilvl="0" w:tentative="0">
      <w:start w:val="1"/>
      <w:numFmt w:val="bullet"/>
      <w:lvlText w:val="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">
    <w:nsid w:val="4505B594"/>
    <w:multiLevelType w:val="singleLevel"/>
    <w:tmpl w:val="4505B59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1">
    <w:nsid w:val="4A6D693A"/>
    <w:multiLevelType w:val="singleLevel"/>
    <w:tmpl w:val="4A6D693A"/>
    <w:lvl w:ilvl="0" w:tentative="0">
      <w:start w:val="1"/>
      <w:numFmt w:val="bullet"/>
      <w:lvlText w:val="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2">
    <w:nsid w:val="4B597172"/>
    <w:multiLevelType w:val="singleLevel"/>
    <w:tmpl w:val="4B59717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3">
    <w:nsid w:val="65F31EB5"/>
    <w:multiLevelType w:val="singleLevel"/>
    <w:tmpl w:val="65F31EB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6"/>
  </w:num>
  <w:num w:numId="2">
    <w:abstractNumId w:val="4"/>
  </w:num>
  <w:num w:numId="3">
    <w:abstractNumId w:val="7"/>
  </w:num>
  <w:num w:numId="4">
    <w:abstractNumId w:val="1"/>
  </w:num>
  <w:num w:numId="5">
    <w:abstractNumId w:val="9"/>
  </w:num>
  <w:num w:numId="6">
    <w:abstractNumId w:val="13"/>
  </w:num>
  <w:num w:numId="7">
    <w:abstractNumId w:val="0"/>
  </w:num>
  <w:num w:numId="8">
    <w:abstractNumId w:val="10"/>
  </w:num>
  <w:num w:numId="9">
    <w:abstractNumId w:val="5"/>
  </w:num>
  <w:num w:numId="10">
    <w:abstractNumId w:val="8"/>
  </w:num>
  <w:num w:numId="11">
    <w:abstractNumId w:val="11"/>
  </w:num>
  <w:num w:numId="12">
    <w:abstractNumId w:val="12"/>
  </w:num>
  <w:num w:numId="13">
    <w:abstractNumId w:val="3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3730"/>
    <w:rsid w:val="002959D3"/>
    <w:rsid w:val="004A3730"/>
    <w:rsid w:val="00FE42F8"/>
    <w:rsid w:val="015258A0"/>
    <w:rsid w:val="017A094D"/>
    <w:rsid w:val="095D4F14"/>
    <w:rsid w:val="1374421E"/>
    <w:rsid w:val="26C61459"/>
    <w:rsid w:val="2EF961AA"/>
    <w:rsid w:val="393541F6"/>
    <w:rsid w:val="43500949"/>
    <w:rsid w:val="4B7D4C0B"/>
    <w:rsid w:val="525951CA"/>
    <w:rsid w:val="74CE05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nhideWhenUsed="0" w:uiPriority="99" w:semiHidden="0" w:name="Table Web 3"/>
    <w:lsdException w:uiPriority="99" w:name="Balloon Text"/>
    <w:lsdException w:unhideWhenUsed="0" w:uiPriority="39" w:semiHidden="0" w:name="Table Grid"/>
    <w:lsdException w:unhideWhenUsed="0" w:uiPriority="99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7" Type="http://schemas.openxmlformats.org/officeDocument/2006/relationships/fontTable" Target="fontTable.xml"/><Relationship Id="rId76" Type="http://schemas.openxmlformats.org/officeDocument/2006/relationships/numbering" Target="numbering.xml"/><Relationship Id="rId75" Type="http://schemas.openxmlformats.org/officeDocument/2006/relationships/customXml" Target="../customXml/item1.xml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1</Words>
  <Characters>12</Characters>
  <Lines>1</Lines>
  <Paragraphs>1</Paragraphs>
  <TotalTime>81</TotalTime>
  <ScaleCrop>false</ScaleCrop>
  <LinksUpToDate>false</LinksUpToDate>
  <CharactersWithSpaces>12</CharactersWithSpaces>
  <Application>WPS Office_11.1.0.9999_F1E327BC-269C-435d-A152-05C5408002CA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2020-09-22T05:28:00Z</dcterms:created>
  <dc:creator>心宇 范</dc:creator>
  <cp:lastModifiedBy>公子sx</cp:lastModifiedBy>
  <dcterms:modified xsi:type="dcterms:W3CDTF">2020-09-23T10:39:06Z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